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26" w:rsidRPr="00970A26" w:rsidRDefault="00970A26" w:rsidP="00970A26">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FDA"/>
      <w:bookmarkStart w:id="1" w:name="_GoBack"/>
      <w:bookmarkEnd w:id="1"/>
    </w:p>
    <w:bookmarkEnd w:id="0"/>
    <w:p w:rsidR="00970A26" w:rsidRPr="00970A26" w:rsidRDefault="00970A26" w:rsidP="00970A26">
      <w:pPr>
        <w:spacing w:before="180" w:after="180" w:line="240" w:lineRule="auto"/>
        <w:jc w:val="center"/>
        <w:outlineLvl w:val="1"/>
        <w:rPr>
          <w:rFonts w:ascii="Helvetica" w:eastAsia="Times New Roman" w:hAnsi="Helvetica" w:cs="Helvetica"/>
          <w:b/>
          <w:bCs/>
          <w:color w:val="000000"/>
          <w:sz w:val="24"/>
          <w:szCs w:val="24"/>
        </w:rPr>
      </w:pPr>
      <w:r w:rsidRPr="00970A26">
        <w:rPr>
          <w:rFonts w:ascii="Helvetica" w:eastAsia="Times New Roman" w:hAnsi="Helvetica" w:cs="Helvetica"/>
          <w:b/>
          <w:bCs/>
          <w:color w:val="000000"/>
          <w:sz w:val="24"/>
          <w:szCs w:val="24"/>
        </w:rPr>
        <w:t>Bond Campaigns</w:t>
      </w:r>
    </w:p>
    <w:p w:rsidR="00970A26" w:rsidRPr="00970A26" w:rsidRDefault="00970A26" w:rsidP="00970A26">
      <w:pPr>
        <w:spacing w:before="100" w:beforeAutospacing="1" w:after="180" w:line="240" w:lineRule="auto"/>
        <w:rPr>
          <w:rFonts w:ascii="Arial" w:eastAsia="Times New Roman" w:hAnsi="Arial" w:cs="Arial"/>
          <w:sz w:val="24"/>
          <w:szCs w:val="24"/>
        </w:rPr>
      </w:pPr>
      <w:r w:rsidRPr="00970A26">
        <w:rPr>
          <w:rFonts w:ascii="Arial" w:eastAsia="Times New Roman" w:hAnsi="Arial" w:cs="Arial"/>
          <w:sz w:val="24"/>
          <w:szCs w:val="24"/>
        </w:rPr>
        <w:t xml:space="preserve">Any special election to authorize bonded indebtedness shall be held on the first Tuesday in November in odd-numbered years in conjunction with the regular biennial school election or on general election day in even-numbered years.  </w:t>
      </w:r>
    </w:p>
    <w:p w:rsidR="00970A26" w:rsidRPr="00970A26" w:rsidRDefault="00970A26" w:rsidP="00970A26">
      <w:pPr>
        <w:spacing w:before="100" w:beforeAutospacing="1" w:after="180" w:line="240" w:lineRule="auto"/>
        <w:rPr>
          <w:rFonts w:ascii="Arial" w:eastAsia="Times New Roman" w:hAnsi="Arial" w:cs="Arial"/>
          <w:sz w:val="24"/>
          <w:szCs w:val="24"/>
        </w:rPr>
      </w:pPr>
      <w:r w:rsidRPr="00970A26">
        <w:rPr>
          <w:rFonts w:ascii="Arial" w:eastAsia="Times New Roman" w:hAnsi="Arial" w:cs="Arial"/>
          <w:sz w:val="24"/>
          <w:szCs w:val="24"/>
        </w:rPr>
        <w:t>If other jurisdictions that have overlapping boundaries or the same electors as the school district are conducting an election on the same day, the county clerk and recorder shall conduct the election as a coordinated election to allow voters to vote on all ballot issues at one polling place.  The decision whether the election will be conducted as a polling place election or by mail ballot is one which shall be made by the county clerk.</w:t>
      </w:r>
    </w:p>
    <w:p w:rsidR="00970A26" w:rsidRPr="00970A26" w:rsidRDefault="00970A26" w:rsidP="00970A26">
      <w:pPr>
        <w:spacing w:before="100" w:beforeAutospacing="1" w:after="180" w:line="240" w:lineRule="auto"/>
        <w:rPr>
          <w:rFonts w:ascii="Arial" w:eastAsia="Times New Roman" w:hAnsi="Arial" w:cs="Arial"/>
          <w:sz w:val="24"/>
          <w:szCs w:val="24"/>
        </w:rPr>
      </w:pPr>
      <w:r w:rsidRPr="00970A26">
        <w:rPr>
          <w:rFonts w:ascii="Arial" w:eastAsia="Times New Roman" w:hAnsi="Arial" w:cs="Arial"/>
          <w:sz w:val="24"/>
          <w:szCs w:val="24"/>
        </w:rPr>
        <w:t>The election shall be conducted pursuant to an intergovernmental agreement between the district and the county clerk and recorder [</w:t>
      </w:r>
      <w:r w:rsidRPr="00970A26">
        <w:rPr>
          <w:rFonts w:ascii="Arial" w:eastAsia="Times New Roman" w:hAnsi="Arial" w:cs="Arial"/>
          <w:i/>
          <w:iCs/>
          <w:sz w:val="20"/>
          <w:szCs w:val="20"/>
        </w:rPr>
        <w:t xml:space="preserve">optional language; add if applicable: </w:t>
      </w:r>
      <w:r w:rsidRPr="00970A26">
        <w:rPr>
          <w:rFonts w:ascii="Arial" w:eastAsia="Times New Roman" w:hAnsi="Arial" w:cs="Arial"/>
          <w:sz w:val="24"/>
          <w:szCs w:val="24"/>
        </w:rPr>
        <w:t>for each county in which the district has territory].   The agreement shall allocate responsibilities between the county clerk and the district for the preparation and conduct of the election and shall be signed no less than 70 days prior to the election.  The Board shall designate a school election official to whom some election responsibilities may be delegated pursuant to the agreement.</w:t>
      </w:r>
    </w:p>
    <w:p w:rsidR="00970A26" w:rsidRPr="00970A26" w:rsidRDefault="00970A26" w:rsidP="00970A26">
      <w:pPr>
        <w:spacing w:before="100" w:beforeAutospacing="1" w:after="180" w:line="240" w:lineRule="auto"/>
        <w:rPr>
          <w:rFonts w:ascii="Arial" w:eastAsia="Times New Roman" w:hAnsi="Arial" w:cs="Arial"/>
          <w:sz w:val="24"/>
          <w:szCs w:val="24"/>
        </w:rPr>
      </w:pPr>
      <w:r w:rsidRPr="00970A26">
        <w:rPr>
          <w:rFonts w:ascii="Arial" w:eastAsia="Times New Roman" w:hAnsi="Arial" w:cs="Arial"/>
          <w:sz w:val="24"/>
          <w:szCs w:val="24"/>
        </w:rPr>
        <w:t>Expenditures of any school district funds or in kind services to otherwise inform voters about election issues must be specifically authorized by the Board.  The district may dispense a factual summary which includes arguments both for and against the proposal without any conclusion or opinions in favor of or against any particular issue addressed by the summary.</w:t>
      </w:r>
    </w:p>
    <w:p w:rsidR="00970A26" w:rsidRPr="00970A26" w:rsidRDefault="00834F26" w:rsidP="00970A26">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May 1997</w:t>
      </w:r>
    </w:p>
    <w:p w:rsidR="00970A26" w:rsidRPr="00970A26" w:rsidRDefault="00970A26" w:rsidP="00970A26">
      <w:pPr>
        <w:spacing w:before="180" w:after="100" w:afterAutospacing="1" w:line="240" w:lineRule="auto"/>
        <w:rPr>
          <w:rFonts w:ascii="Arial" w:eastAsia="Times New Roman" w:hAnsi="Arial" w:cs="Arial"/>
          <w:sz w:val="24"/>
          <w:szCs w:val="24"/>
        </w:rPr>
      </w:pPr>
      <w:r w:rsidRPr="00970A26">
        <w:rPr>
          <w:rFonts w:ascii="Arial" w:eastAsia="Times New Roman" w:hAnsi="Arial" w:cs="Arial"/>
          <w:sz w:val="24"/>
          <w:szCs w:val="24"/>
        </w:rPr>
        <w:t xml:space="preserve">LEGAL </w:t>
      </w:r>
      <w:proofErr w:type="gramStart"/>
      <w:r w:rsidRPr="00970A26">
        <w:rPr>
          <w:rFonts w:ascii="Arial" w:eastAsia="Times New Roman" w:hAnsi="Arial" w:cs="Arial"/>
          <w:sz w:val="24"/>
          <w:szCs w:val="24"/>
        </w:rPr>
        <w:t>REFS.:</w:t>
      </w:r>
      <w:proofErr w:type="gramEnd"/>
      <w:r w:rsidRPr="00970A26">
        <w:rPr>
          <w:rFonts w:ascii="Arial" w:eastAsia="Times New Roman" w:hAnsi="Arial" w:cs="Arial"/>
          <w:sz w:val="24"/>
          <w:szCs w:val="24"/>
        </w:rPr>
        <w:t>  Constitution of Colorado, Article X, Section 20</w:t>
      </w:r>
    </w:p>
    <w:p w:rsidR="00970A26" w:rsidRPr="00970A26" w:rsidRDefault="00970A26" w:rsidP="00970A26">
      <w:pPr>
        <w:spacing w:before="100" w:beforeAutospacing="1" w:after="100" w:afterAutospacing="1" w:line="240" w:lineRule="auto"/>
        <w:ind w:left="2440"/>
        <w:rPr>
          <w:rFonts w:ascii="Arial" w:eastAsia="Times New Roman" w:hAnsi="Arial" w:cs="Arial"/>
          <w:sz w:val="24"/>
          <w:szCs w:val="24"/>
        </w:rPr>
      </w:pPr>
      <w:bookmarkStart w:id="2" w:name="434"/>
      <w:r w:rsidRPr="00970A26">
        <w:rPr>
          <w:rFonts w:ascii="Arial" w:eastAsia="Times New Roman" w:hAnsi="Arial" w:cs="Arial"/>
          <w:sz w:val="24"/>
          <w:szCs w:val="24"/>
        </w:rPr>
        <w:t xml:space="preserve">C.R.S. </w:t>
      </w:r>
      <w:bookmarkEnd w:id="2"/>
      <w:r w:rsidRPr="00970A26">
        <w:rPr>
          <w:rFonts w:ascii="Arial" w:eastAsia="Times New Roman" w:hAnsi="Arial" w:cs="Arial"/>
          <w:sz w:val="24"/>
          <w:szCs w:val="24"/>
        </w:rPr>
        <w:fldChar w:fldCharType="begin"/>
      </w:r>
      <w:r w:rsidRPr="00970A26">
        <w:rPr>
          <w:rFonts w:ascii="Arial" w:eastAsia="Times New Roman" w:hAnsi="Arial" w:cs="Arial"/>
          <w:sz w:val="24"/>
          <w:szCs w:val="24"/>
        </w:rPr>
        <w:instrText xml:space="preserve"> HYPERLINK "http://www.lpdirect.net/casb/crs/1-1-101.html" \t "_blank" </w:instrText>
      </w:r>
      <w:r w:rsidRPr="00970A26">
        <w:rPr>
          <w:rFonts w:ascii="Arial" w:eastAsia="Times New Roman" w:hAnsi="Arial" w:cs="Arial"/>
          <w:sz w:val="24"/>
          <w:szCs w:val="24"/>
        </w:rPr>
        <w:fldChar w:fldCharType="separate"/>
      </w:r>
      <w:r w:rsidRPr="00970A26">
        <w:rPr>
          <w:rFonts w:ascii="Arial" w:eastAsia="Times New Roman" w:hAnsi="Arial" w:cs="Arial"/>
          <w:color w:val="0000FF"/>
          <w:sz w:val="24"/>
          <w:szCs w:val="24"/>
          <w:u w:val="single"/>
        </w:rPr>
        <w:t>1-1-101</w:t>
      </w:r>
      <w:r w:rsidRPr="00970A26">
        <w:rPr>
          <w:rFonts w:ascii="Arial" w:eastAsia="Times New Roman" w:hAnsi="Arial" w:cs="Arial"/>
          <w:sz w:val="24"/>
          <w:szCs w:val="24"/>
        </w:rPr>
        <w:fldChar w:fldCharType="end"/>
      </w:r>
      <w:r w:rsidRPr="00970A26">
        <w:rPr>
          <w:rFonts w:ascii="Arial" w:eastAsia="Times New Roman" w:hAnsi="Arial" w:cs="Arial"/>
          <w:sz w:val="24"/>
          <w:szCs w:val="24"/>
        </w:rPr>
        <w:t xml:space="preserve"> through </w:t>
      </w:r>
      <w:hyperlink r:id="rId7" w:tgtFrame="_blank" w:history="1">
        <w:r w:rsidRPr="00970A26">
          <w:rPr>
            <w:rFonts w:ascii="Arial" w:eastAsia="Times New Roman" w:hAnsi="Arial" w:cs="Arial"/>
            <w:color w:val="0000FF"/>
            <w:sz w:val="24"/>
            <w:szCs w:val="24"/>
            <w:u w:val="single"/>
          </w:rPr>
          <w:t>1-13-108</w:t>
        </w:r>
      </w:hyperlink>
      <w:r w:rsidRPr="00970A26">
        <w:rPr>
          <w:rFonts w:ascii="Arial" w:eastAsia="Times New Roman" w:hAnsi="Arial" w:cs="Arial"/>
          <w:i/>
          <w:iCs/>
          <w:sz w:val="20"/>
          <w:szCs w:val="20"/>
        </w:rPr>
        <w:t xml:space="preserve"> (Uniform Election Code of 1992)</w:t>
      </w:r>
    </w:p>
    <w:p w:rsidR="00970A26" w:rsidRPr="00970A26" w:rsidRDefault="00970A26" w:rsidP="00970A26">
      <w:pPr>
        <w:spacing w:before="100" w:beforeAutospacing="1" w:after="100" w:afterAutospacing="1" w:line="240" w:lineRule="auto"/>
        <w:ind w:left="2440"/>
        <w:rPr>
          <w:rFonts w:ascii="Arial" w:eastAsia="Times New Roman" w:hAnsi="Arial" w:cs="Arial"/>
          <w:sz w:val="24"/>
          <w:szCs w:val="24"/>
        </w:rPr>
      </w:pPr>
      <w:r w:rsidRPr="00970A26">
        <w:rPr>
          <w:rFonts w:ascii="Arial" w:eastAsia="Times New Roman" w:hAnsi="Arial" w:cs="Arial"/>
          <w:sz w:val="24"/>
          <w:szCs w:val="24"/>
        </w:rPr>
        <w:t xml:space="preserve">C.R.S. </w:t>
      </w:r>
      <w:hyperlink r:id="rId8" w:tgtFrame="_blank" w:history="1">
        <w:r w:rsidRPr="00970A26">
          <w:rPr>
            <w:rFonts w:ascii="Arial" w:eastAsia="Times New Roman" w:hAnsi="Arial" w:cs="Arial"/>
            <w:color w:val="0000FF"/>
            <w:sz w:val="24"/>
            <w:szCs w:val="24"/>
            <w:u w:val="single"/>
          </w:rPr>
          <w:t>1-45-101</w:t>
        </w:r>
      </w:hyperlink>
      <w:r w:rsidRPr="00970A26">
        <w:rPr>
          <w:rFonts w:ascii="Arial" w:eastAsia="Times New Roman" w:hAnsi="Arial" w:cs="Arial"/>
          <w:sz w:val="24"/>
          <w:szCs w:val="24"/>
        </w:rPr>
        <w:t xml:space="preserve"> </w:t>
      </w:r>
      <w:r w:rsidRPr="00970A26">
        <w:rPr>
          <w:rFonts w:ascii="Arial" w:eastAsia="Times New Roman" w:hAnsi="Arial" w:cs="Arial"/>
          <w:i/>
          <w:iCs/>
          <w:sz w:val="24"/>
          <w:szCs w:val="24"/>
        </w:rPr>
        <w:t>et seq.</w:t>
      </w:r>
      <w:r w:rsidRPr="00970A26">
        <w:rPr>
          <w:rFonts w:ascii="Arial" w:eastAsia="Times New Roman" w:hAnsi="Arial" w:cs="Arial"/>
          <w:sz w:val="24"/>
          <w:szCs w:val="24"/>
        </w:rPr>
        <w:t xml:space="preserve"> </w:t>
      </w:r>
      <w:r w:rsidRPr="00970A26">
        <w:rPr>
          <w:rFonts w:ascii="Arial" w:eastAsia="Times New Roman" w:hAnsi="Arial" w:cs="Arial"/>
          <w:i/>
          <w:iCs/>
          <w:sz w:val="20"/>
          <w:szCs w:val="20"/>
        </w:rPr>
        <w:t>(Fair Campaign Practices Act)</w:t>
      </w:r>
    </w:p>
    <w:p w:rsidR="00970A26" w:rsidRPr="00970A26" w:rsidRDefault="00970A26" w:rsidP="00970A26">
      <w:pPr>
        <w:spacing w:before="100" w:beforeAutospacing="1" w:after="100" w:afterAutospacing="1" w:line="240" w:lineRule="auto"/>
        <w:ind w:left="2440"/>
        <w:rPr>
          <w:rFonts w:ascii="Arial" w:eastAsia="Times New Roman" w:hAnsi="Arial" w:cs="Arial"/>
          <w:sz w:val="24"/>
          <w:szCs w:val="24"/>
        </w:rPr>
      </w:pPr>
      <w:proofErr w:type="gramStart"/>
      <w:r w:rsidRPr="00970A26">
        <w:rPr>
          <w:rFonts w:ascii="Arial" w:eastAsia="Times New Roman" w:hAnsi="Arial" w:cs="Arial"/>
          <w:sz w:val="24"/>
          <w:szCs w:val="24"/>
        </w:rPr>
        <w:t xml:space="preserve">C.R.S. </w:t>
      </w:r>
      <w:hyperlink r:id="rId9" w:tgtFrame="_blank" w:history="1">
        <w:r w:rsidRPr="00970A26">
          <w:rPr>
            <w:rFonts w:ascii="Arial" w:eastAsia="Times New Roman" w:hAnsi="Arial" w:cs="Arial"/>
            <w:color w:val="0000FF"/>
            <w:sz w:val="24"/>
            <w:szCs w:val="24"/>
            <w:u w:val="single"/>
          </w:rPr>
          <w:t>22-41.5-101</w:t>
        </w:r>
      </w:hyperlink>
      <w:r w:rsidRPr="00970A26">
        <w:rPr>
          <w:rFonts w:ascii="Arial" w:eastAsia="Times New Roman" w:hAnsi="Arial" w:cs="Arial"/>
          <w:sz w:val="24"/>
          <w:szCs w:val="24"/>
        </w:rPr>
        <w:t xml:space="preserve"> </w:t>
      </w:r>
      <w:r w:rsidRPr="00970A26">
        <w:rPr>
          <w:rFonts w:ascii="Arial" w:eastAsia="Times New Roman" w:hAnsi="Arial" w:cs="Arial"/>
          <w:i/>
          <w:iCs/>
          <w:sz w:val="24"/>
          <w:szCs w:val="24"/>
        </w:rPr>
        <w:t>et seq.</w:t>
      </w:r>
      <w:proofErr w:type="gramEnd"/>
    </w:p>
    <w:p w:rsidR="00970A26" w:rsidRPr="00970A26" w:rsidRDefault="00970A26" w:rsidP="00970A26">
      <w:pPr>
        <w:spacing w:before="100" w:beforeAutospacing="1" w:after="100" w:afterAutospacing="1" w:line="240" w:lineRule="auto"/>
        <w:ind w:left="2440"/>
        <w:rPr>
          <w:rFonts w:ascii="Arial" w:eastAsia="Times New Roman" w:hAnsi="Arial" w:cs="Arial"/>
          <w:sz w:val="24"/>
          <w:szCs w:val="24"/>
        </w:rPr>
      </w:pPr>
      <w:proofErr w:type="gramStart"/>
      <w:r w:rsidRPr="00970A26">
        <w:rPr>
          <w:rFonts w:ascii="Arial" w:eastAsia="Times New Roman" w:hAnsi="Arial" w:cs="Arial"/>
          <w:sz w:val="24"/>
          <w:szCs w:val="24"/>
        </w:rPr>
        <w:t xml:space="preserve">C.R.S. </w:t>
      </w:r>
      <w:hyperlink r:id="rId10" w:tgtFrame="_blank" w:history="1">
        <w:r w:rsidRPr="00970A26">
          <w:rPr>
            <w:rFonts w:ascii="Arial" w:eastAsia="Times New Roman" w:hAnsi="Arial" w:cs="Arial"/>
            <w:color w:val="0000FF"/>
            <w:sz w:val="24"/>
            <w:szCs w:val="24"/>
            <w:u w:val="single"/>
          </w:rPr>
          <w:t>22-42-101</w:t>
        </w:r>
      </w:hyperlink>
      <w:r w:rsidRPr="00970A26">
        <w:rPr>
          <w:rFonts w:ascii="Arial" w:eastAsia="Times New Roman" w:hAnsi="Arial" w:cs="Arial"/>
          <w:sz w:val="24"/>
          <w:szCs w:val="24"/>
        </w:rPr>
        <w:t xml:space="preserve"> </w:t>
      </w:r>
      <w:r w:rsidRPr="00970A26">
        <w:rPr>
          <w:rFonts w:ascii="Arial" w:eastAsia="Times New Roman" w:hAnsi="Arial" w:cs="Arial"/>
          <w:i/>
          <w:iCs/>
          <w:sz w:val="24"/>
          <w:szCs w:val="24"/>
        </w:rPr>
        <w:t>et seq</w:t>
      </w:r>
      <w:r w:rsidRPr="00970A26">
        <w:rPr>
          <w:rFonts w:ascii="Arial" w:eastAsia="Times New Roman" w:hAnsi="Arial" w:cs="Arial"/>
          <w:sz w:val="24"/>
          <w:szCs w:val="24"/>
        </w:rPr>
        <w:t>.</w:t>
      </w:r>
      <w:proofErr w:type="gramEnd"/>
    </w:p>
    <w:p w:rsidR="00970A26" w:rsidRPr="00970A26" w:rsidRDefault="00970A26" w:rsidP="00970A26">
      <w:pPr>
        <w:spacing w:before="100" w:beforeAutospacing="1" w:after="100" w:afterAutospacing="1" w:line="240" w:lineRule="auto"/>
        <w:ind w:left="2440"/>
        <w:rPr>
          <w:rFonts w:ascii="Arial" w:eastAsia="Times New Roman" w:hAnsi="Arial" w:cs="Arial"/>
          <w:sz w:val="24"/>
          <w:szCs w:val="24"/>
        </w:rPr>
      </w:pPr>
      <w:r w:rsidRPr="00970A26">
        <w:rPr>
          <w:rFonts w:ascii="Arial" w:eastAsia="Times New Roman" w:hAnsi="Arial" w:cs="Arial"/>
          <w:sz w:val="24"/>
          <w:szCs w:val="24"/>
        </w:rPr>
        <w:t xml:space="preserve">C.R.S. </w:t>
      </w:r>
      <w:hyperlink r:id="rId11" w:tgtFrame="_blank" w:history="1">
        <w:r w:rsidRPr="00970A26">
          <w:rPr>
            <w:rFonts w:ascii="Arial" w:eastAsia="Times New Roman" w:hAnsi="Arial" w:cs="Arial"/>
            <w:color w:val="0000FF"/>
            <w:sz w:val="24"/>
            <w:szCs w:val="24"/>
            <w:u w:val="single"/>
          </w:rPr>
          <w:t>22-54-108</w:t>
        </w:r>
      </w:hyperlink>
    </w:p>
    <w:p w:rsidR="00970A26" w:rsidRPr="00970A26" w:rsidRDefault="00970A26" w:rsidP="00970A26">
      <w:pPr>
        <w:spacing w:before="100" w:beforeAutospacing="1" w:after="180" w:line="240" w:lineRule="auto"/>
        <w:rPr>
          <w:rFonts w:ascii="Arial" w:eastAsia="Times New Roman" w:hAnsi="Arial" w:cs="Arial"/>
          <w:sz w:val="24"/>
          <w:szCs w:val="24"/>
        </w:rPr>
      </w:pPr>
    </w:p>
    <w:p w:rsidR="00ED6F64" w:rsidRDefault="00ED6F64"/>
    <w:sectPr w:rsidR="00ED6F6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7D" w:rsidRDefault="001C7F7D" w:rsidP="00834F26">
      <w:pPr>
        <w:spacing w:after="0" w:line="240" w:lineRule="auto"/>
      </w:pPr>
      <w:r>
        <w:separator/>
      </w:r>
    </w:p>
  </w:endnote>
  <w:endnote w:type="continuationSeparator" w:id="0">
    <w:p w:rsidR="001C7F7D" w:rsidRDefault="001C7F7D" w:rsidP="0083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9407"/>
      <w:docPartObj>
        <w:docPartGallery w:val="Page Numbers (Bottom of Page)"/>
        <w:docPartUnique/>
      </w:docPartObj>
    </w:sdtPr>
    <w:sdtEndPr>
      <w:rPr>
        <w:noProof/>
      </w:rPr>
    </w:sdtEndPr>
    <w:sdtContent>
      <w:p w:rsidR="00834F26" w:rsidRDefault="00834F26">
        <w:pPr>
          <w:pStyle w:val="Footer"/>
          <w:jc w:val="right"/>
        </w:pPr>
        <w:r>
          <w:fldChar w:fldCharType="begin"/>
        </w:r>
        <w:r>
          <w:instrText xml:space="preserve"> PAGE   \* MERGEFORMAT </w:instrText>
        </w:r>
        <w:r>
          <w:fldChar w:fldCharType="separate"/>
        </w:r>
        <w:r w:rsidR="009530D7">
          <w:rPr>
            <w:noProof/>
          </w:rPr>
          <w:t>1</w:t>
        </w:r>
        <w:r>
          <w:rPr>
            <w:noProof/>
          </w:rPr>
          <w:fldChar w:fldCharType="end"/>
        </w:r>
        <w:r>
          <w:rPr>
            <w:noProof/>
          </w:rPr>
          <w:t xml:space="preserve"> of 1</w:t>
        </w:r>
      </w:p>
    </w:sdtContent>
  </w:sdt>
  <w:p w:rsidR="00834F26" w:rsidRDefault="00834F26">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7D" w:rsidRDefault="001C7F7D" w:rsidP="00834F26">
      <w:pPr>
        <w:spacing w:after="0" w:line="240" w:lineRule="auto"/>
      </w:pPr>
      <w:r>
        <w:separator/>
      </w:r>
    </w:p>
  </w:footnote>
  <w:footnote w:type="continuationSeparator" w:id="0">
    <w:p w:rsidR="001C7F7D" w:rsidRDefault="001C7F7D" w:rsidP="00834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26" w:rsidRDefault="00834F26">
    <w:pPr>
      <w:pStyle w:val="Header"/>
    </w:pPr>
    <w:r>
      <w:tab/>
    </w:r>
    <w:r>
      <w:tab/>
      <w:t>File:  FDA</w:t>
    </w:r>
  </w:p>
  <w:p w:rsidR="00834F26" w:rsidRDefault="00834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6"/>
    <w:rsid w:val="001C7F7D"/>
    <w:rsid w:val="00834F26"/>
    <w:rsid w:val="009530D7"/>
    <w:rsid w:val="00970A26"/>
    <w:rsid w:val="00E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26"/>
    <w:rPr>
      <w:rFonts w:ascii="Tahoma" w:hAnsi="Tahoma" w:cs="Tahoma"/>
      <w:sz w:val="16"/>
      <w:szCs w:val="16"/>
    </w:rPr>
  </w:style>
  <w:style w:type="paragraph" w:styleId="Header">
    <w:name w:val="header"/>
    <w:basedOn w:val="Normal"/>
    <w:link w:val="HeaderChar"/>
    <w:uiPriority w:val="99"/>
    <w:unhideWhenUsed/>
    <w:rsid w:val="0083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26"/>
  </w:style>
  <w:style w:type="paragraph" w:styleId="Footer">
    <w:name w:val="footer"/>
    <w:basedOn w:val="Normal"/>
    <w:link w:val="FooterChar"/>
    <w:uiPriority w:val="99"/>
    <w:unhideWhenUsed/>
    <w:rsid w:val="0083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26"/>
    <w:rPr>
      <w:rFonts w:ascii="Tahoma" w:hAnsi="Tahoma" w:cs="Tahoma"/>
      <w:sz w:val="16"/>
      <w:szCs w:val="16"/>
    </w:rPr>
  </w:style>
  <w:style w:type="paragraph" w:styleId="Header">
    <w:name w:val="header"/>
    <w:basedOn w:val="Normal"/>
    <w:link w:val="HeaderChar"/>
    <w:uiPriority w:val="99"/>
    <w:unhideWhenUsed/>
    <w:rsid w:val="0083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26"/>
  </w:style>
  <w:style w:type="paragraph" w:styleId="Footer">
    <w:name w:val="footer"/>
    <w:basedOn w:val="Normal"/>
    <w:link w:val="FooterChar"/>
    <w:uiPriority w:val="99"/>
    <w:unhideWhenUsed/>
    <w:rsid w:val="0083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45-10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1-13-108.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54-108.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pdirect.net/casb/crs/22-42-101.html" TargetMode="External"/><Relationship Id="rId4" Type="http://schemas.openxmlformats.org/officeDocument/2006/relationships/webSettings" Target="webSettings.xml"/><Relationship Id="rId9" Type="http://schemas.openxmlformats.org/officeDocument/2006/relationships/hyperlink" Target="http://www.lpdirect.net/casb/crs/22-41_5-101.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E6"/>
    <w:rsid w:val="004629E6"/>
    <w:rsid w:val="009D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C1B630A1245129BC17AD1B4401C13">
    <w:name w:val="1CFC1B630A1245129BC17AD1B4401C13"/>
    <w:rsid w:val="004629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C1B630A1245129BC17AD1B4401C13">
    <w:name w:val="1CFC1B630A1245129BC17AD1B4401C13"/>
    <w:rsid w:val="00462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2016-06-14T18:02:00Z</dcterms:created>
  <dcterms:modified xsi:type="dcterms:W3CDTF">2016-07-14T16:44:00Z</dcterms:modified>
</cp:coreProperties>
</file>